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31" w:rsidRDefault="00C71D1A">
      <w:pPr>
        <w:spacing w:after="32" w:line="259" w:lineRule="auto"/>
        <w:ind w:right="73" w:firstLine="0"/>
        <w:jc w:val="center"/>
      </w:pPr>
      <w:r>
        <w:rPr>
          <w:b/>
        </w:rPr>
        <w:t xml:space="preserve">Результаты анкетирования обучающихся и их родителей </w:t>
      </w:r>
    </w:p>
    <w:p w:rsidR="00D50831" w:rsidRDefault="00C71D1A" w:rsidP="00C71D1A">
      <w:pPr>
        <w:spacing w:after="0" w:line="281" w:lineRule="auto"/>
        <w:ind w:left="735" w:right="309" w:hanging="274"/>
        <w:jc w:val="center"/>
      </w:pPr>
      <w:r>
        <w:rPr>
          <w:b/>
        </w:rPr>
        <w:t>«удовлетворённость качеством организации школьного питания» в МБОУ «Усть – Шоношская СШ № 16»</w:t>
      </w:r>
    </w:p>
    <w:p w:rsidR="00D50831" w:rsidRDefault="00C71D1A">
      <w:pPr>
        <w:spacing w:after="36"/>
        <w:ind w:left="-15" w:right="60"/>
      </w:pPr>
      <w:r>
        <w:t>В период с 24 апреля</w:t>
      </w:r>
      <w:r>
        <w:t xml:space="preserve"> по 12 мая</w:t>
      </w:r>
      <w:r>
        <w:t xml:space="preserve"> 2023</w:t>
      </w:r>
      <w:r>
        <w:t xml:space="preserve"> </w:t>
      </w:r>
      <w:proofErr w:type="gramStart"/>
      <w:r>
        <w:t xml:space="preserve">года </w:t>
      </w:r>
      <w:r>
        <w:t xml:space="preserve"> было</w:t>
      </w:r>
      <w:proofErr w:type="gramEnd"/>
      <w:r>
        <w:t xml:space="preserve"> проведено анкетирование участников образовательного процесса (обучающихся, родителей (законных представителей) по вопросу удовлетворенности качеством питани</w:t>
      </w:r>
      <w:r>
        <w:t>я в школьной</w:t>
      </w:r>
      <w:r>
        <w:t xml:space="preserve"> столовой</w:t>
      </w:r>
      <w:r>
        <w:t>. В целом анкетирование можно считать репрезентативным и достоверным.</w:t>
      </w:r>
      <w:r>
        <w:rPr>
          <w:b/>
        </w:rPr>
        <w:t xml:space="preserve"> </w:t>
      </w:r>
    </w:p>
    <w:p w:rsidR="00D50831" w:rsidRDefault="00C71D1A">
      <w:pPr>
        <w:ind w:left="-15" w:right="60"/>
      </w:pPr>
      <w:r>
        <w:rPr>
          <w:b/>
        </w:rPr>
        <w:t>Цель анкетирования:</w:t>
      </w:r>
      <w:r>
        <w:t xml:space="preserve"> выяснить устраивает ли родителей и обучающихся организация питания в школе, удовлетворены ли они санитарным состоянием столовой, качеством приго</w:t>
      </w:r>
      <w:r>
        <w:t>товления пищи.</w:t>
      </w:r>
      <w:r>
        <w:t xml:space="preserve"> </w:t>
      </w:r>
    </w:p>
    <w:p w:rsidR="00D50831" w:rsidRDefault="00C71D1A">
      <w:pPr>
        <w:ind w:left="-15" w:right="60"/>
      </w:pPr>
      <w:r>
        <w:t>Анализ материалов анкетирования показал, что услуги, предоставляемые школьной столовой, востребованы. В анкетиров</w:t>
      </w:r>
      <w:r>
        <w:t xml:space="preserve">ании </w:t>
      </w:r>
      <w:r w:rsidRPr="00C71D1A">
        <w:t>по питанию (для школьников)</w:t>
      </w:r>
      <w:r>
        <w:t xml:space="preserve"> приняло участие 69</w:t>
      </w:r>
      <w:r>
        <w:t xml:space="preserve"> школьников.  Проанализировав анкеты обучающихся можно сделать вывод, что 82</w:t>
      </w:r>
      <w:r>
        <w:t>,</w:t>
      </w:r>
      <w:r>
        <w:t>5% респондентов удовлетворены качеством питания и работой школьной столовой. Школьников устраивает система питания в ш</w:t>
      </w:r>
      <w:r>
        <w:t xml:space="preserve">коле, ежедневное меню и качество приготовления пищи. На вопрос </w:t>
      </w:r>
      <w:r>
        <w:rPr>
          <w:i/>
        </w:rPr>
        <w:t>«Посещаешь ли ты школьную столовую?»</w:t>
      </w:r>
      <w:r>
        <w:t xml:space="preserve"> 100 </w:t>
      </w:r>
      <w:r>
        <w:t>% респондентов ответили положительно</w:t>
      </w:r>
      <w:r>
        <w:t xml:space="preserve">. </w:t>
      </w:r>
    </w:p>
    <w:p w:rsidR="00D50831" w:rsidRDefault="00C71D1A">
      <w:pPr>
        <w:ind w:left="-15" w:right="60"/>
      </w:pPr>
      <w:r>
        <w:t>Средние данные о предпоч</w:t>
      </w:r>
      <w:r>
        <w:t xml:space="preserve">тениях школьников приведены в таблице №1.  </w:t>
      </w:r>
    </w:p>
    <w:p w:rsidR="00D50831" w:rsidRDefault="00C71D1A">
      <w:pPr>
        <w:spacing w:after="0" w:line="259" w:lineRule="auto"/>
        <w:ind w:left="1108" w:right="411" w:firstLine="0"/>
        <w:jc w:val="center"/>
      </w:pPr>
      <w:r>
        <w:rPr>
          <w:b/>
          <w:i/>
          <w:sz w:val="24"/>
        </w:rPr>
        <w:t xml:space="preserve">Таблица 1. Наиболее предпочитаемые блюда из ассортимента школьной столовой (%) </w:t>
      </w:r>
    </w:p>
    <w:tbl>
      <w:tblPr>
        <w:tblStyle w:val="TableGrid"/>
        <w:tblW w:w="8613" w:type="dxa"/>
        <w:tblInd w:w="372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6239"/>
        <w:gridCol w:w="1700"/>
      </w:tblGrid>
      <w:tr w:rsidR="00D50831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17" w:line="259" w:lineRule="auto"/>
              <w:ind w:right="0" w:firstLine="0"/>
              <w:jc w:val="left"/>
            </w:pPr>
            <w:r>
              <w:t xml:space="preserve">№ </w:t>
            </w:r>
          </w:p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п/п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left="2" w:right="0" w:firstLine="0"/>
              <w:jc w:val="left"/>
            </w:pPr>
            <w:r>
              <w:t xml:space="preserve">Предпочитаемые блюда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% </w:t>
            </w:r>
          </w:p>
        </w:tc>
      </w:tr>
      <w:tr w:rsidR="00D50831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1.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left="2" w:right="0" w:firstLine="0"/>
              <w:jc w:val="left"/>
            </w:pPr>
            <w:r>
              <w:t xml:space="preserve">Первые блюда, суп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30,7% </w:t>
            </w:r>
          </w:p>
        </w:tc>
      </w:tr>
      <w:tr w:rsidR="00D50831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2.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left="2" w:right="0" w:firstLine="0"/>
              <w:jc w:val="left"/>
            </w:pPr>
            <w:r>
              <w:t xml:space="preserve">Макароны, каши, картофель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>6</w:t>
            </w:r>
            <w:r>
              <w:t xml:space="preserve">9% </w:t>
            </w:r>
          </w:p>
        </w:tc>
      </w:tr>
      <w:tr w:rsidR="00D50831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3. 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left="2" w:right="0" w:firstLine="0"/>
              <w:jc w:val="left"/>
            </w:pPr>
            <w:r>
              <w:t>Выпечка, пирожки, булочки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>97</w:t>
            </w:r>
            <w:r>
              <w:t xml:space="preserve">% </w:t>
            </w:r>
          </w:p>
        </w:tc>
      </w:tr>
      <w:tr w:rsidR="00D50831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4.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left="2" w:right="0" w:firstLine="0"/>
              <w:jc w:val="left"/>
            </w:pPr>
            <w:r>
              <w:t xml:space="preserve">Мясные блюда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54% </w:t>
            </w:r>
          </w:p>
        </w:tc>
      </w:tr>
      <w:tr w:rsidR="00D50831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5.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left="2" w:right="0" w:firstLine="0"/>
              <w:jc w:val="left"/>
            </w:pPr>
            <w:r>
              <w:t xml:space="preserve">Рыбные блюда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32% </w:t>
            </w:r>
          </w:p>
        </w:tc>
      </w:tr>
      <w:tr w:rsidR="00D50831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6.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left="2" w:right="0" w:firstLine="0"/>
              <w:jc w:val="left"/>
            </w:pPr>
            <w:r>
              <w:t xml:space="preserve">Свежие овощи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831" w:rsidRDefault="00C71D1A">
            <w:pPr>
              <w:spacing w:after="0" w:line="259" w:lineRule="auto"/>
              <w:ind w:right="0" w:firstLine="0"/>
              <w:jc w:val="left"/>
            </w:pPr>
            <w:r>
              <w:t xml:space="preserve">48% </w:t>
            </w:r>
          </w:p>
        </w:tc>
      </w:tr>
    </w:tbl>
    <w:p w:rsidR="00D50831" w:rsidRDefault="00C71D1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50831" w:rsidRDefault="00C71D1A">
      <w:pPr>
        <w:ind w:left="-15" w:right="60"/>
      </w:pPr>
      <w:r>
        <w:t>Предпочтения школьников не всегда строятся на основании представлений о здоровом питании, а скорее на вкусовых предпочтениях, являющихся характерным для детского и подросткового возраста</w:t>
      </w:r>
      <w:proofErr w:type="gramStart"/>
      <w:r>
        <w:t>:</w:t>
      </w:r>
      <w:proofErr w:type="gramEnd"/>
      <w:r>
        <w:t xml:space="preserve"> выпечка, напитки, калорийные вторые блюда. Дети знакомы с программой</w:t>
      </w:r>
      <w:r>
        <w:t xml:space="preserve"> «Разговор о правильном питании». Подавляющее количество обучающихся ответили, что любят фрукты, к ним относятся бананы, груши, апельсины, яблоки. </w:t>
      </w:r>
    </w:p>
    <w:p w:rsidR="00D50831" w:rsidRDefault="00C71D1A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50831" w:rsidRDefault="00C71D1A">
      <w:pPr>
        <w:ind w:left="-15" w:right="60"/>
      </w:pPr>
      <w:r>
        <w:t>В анкетировании по питанию в школьной столовой (для родителей)</w:t>
      </w:r>
      <w:r>
        <w:t xml:space="preserve"> приняло участие 42</w:t>
      </w:r>
      <w:r>
        <w:t xml:space="preserve"> человека. Из них 87% удовлетворяе</w:t>
      </w:r>
      <w:r>
        <w:t xml:space="preserve">т система питания в </w:t>
      </w:r>
      <w:r>
        <w:lastRenderedPageBreak/>
        <w:t xml:space="preserve">школе, так как в школе есть своя столовая. </w:t>
      </w:r>
      <w:r>
        <w:t xml:space="preserve">Качеством школьного питания довольны около 85 % родителей. </w:t>
      </w:r>
    </w:p>
    <w:p w:rsidR="00D50831" w:rsidRDefault="00C71D1A">
      <w:pPr>
        <w:spacing w:after="28"/>
        <w:ind w:left="-15" w:right="60"/>
      </w:pPr>
      <w:r>
        <w:t>Большинство родителей принимают активное участие в классных и общешкольных собраниях, связанны</w:t>
      </w:r>
      <w:r>
        <w:t>х с вопросами питания детей. Все родители ответили, что довольны работой столовой школы, повар готовит блюда согласно примерному меню, блюда разнообразны и содержат необходимое количество калорий. Родители удовлетворены санитарным состоянием столовой, но отметили, что столовая требует капитального ремонта.</w:t>
      </w:r>
    </w:p>
    <w:p w:rsidR="00D50831" w:rsidRDefault="00C71D1A">
      <w:pPr>
        <w:ind w:left="-15" w:right="60"/>
      </w:pPr>
      <w:r>
        <w:t xml:space="preserve">На </w:t>
      </w:r>
      <w:r>
        <w:t xml:space="preserve">вопрос </w:t>
      </w:r>
      <w:r>
        <w:rPr>
          <w:i/>
        </w:rPr>
        <w:t xml:space="preserve">«Довольны ли Вы качеством школьного питания?» </w:t>
      </w:r>
      <w:r>
        <w:t xml:space="preserve">100 % респондентов из числа родителей ответили, что удовлетворены качеством приготовления пищи. </w:t>
      </w:r>
    </w:p>
    <w:p w:rsidR="00D50831" w:rsidRDefault="00C71D1A">
      <w:pPr>
        <w:ind w:left="-15" w:right="60"/>
      </w:pPr>
      <w:r>
        <w:t xml:space="preserve">Рациональным организацию горячего завтрака в школе </w:t>
      </w:r>
      <w:proofErr w:type="gramStart"/>
      <w:r>
        <w:t>считают  93</w:t>
      </w:r>
      <w:proofErr w:type="gramEnd"/>
      <w:r>
        <w:t xml:space="preserve"> % респондентов. </w:t>
      </w:r>
    </w:p>
    <w:p w:rsidR="00D50831" w:rsidRDefault="00C71D1A">
      <w:pPr>
        <w:spacing w:after="28"/>
        <w:ind w:left="-15" w:right="60"/>
      </w:pPr>
      <w:r>
        <w:t>На основании проведенного анализа учителям, администрации школы необходимо</w:t>
      </w:r>
    </w:p>
    <w:p w:rsidR="00D50831" w:rsidRDefault="00C71D1A">
      <w:pPr>
        <w:numPr>
          <w:ilvl w:val="0"/>
          <w:numId w:val="1"/>
        </w:numPr>
        <w:spacing w:after="27"/>
        <w:ind w:right="60"/>
      </w:pPr>
      <w:r>
        <w:t xml:space="preserve">принять соответствующие меры по повышению пропаганды культуры здорового питания. </w:t>
      </w:r>
    </w:p>
    <w:p w:rsidR="00D50831" w:rsidRDefault="00C71D1A">
      <w:pPr>
        <w:spacing w:after="169" w:line="259" w:lineRule="auto"/>
        <w:ind w:right="0" w:firstLine="0"/>
        <w:jc w:val="right"/>
      </w:pPr>
      <w:r>
        <w:rPr>
          <w:b/>
        </w:rPr>
        <w:t xml:space="preserve"> </w:t>
      </w:r>
    </w:p>
    <w:p w:rsidR="00D50831" w:rsidRDefault="00C71D1A">
      <w:pPr>
        <w:spacing w:after="172" w:line="259" w:lineRule="auto"/>
        <w:ind w:right="0" w:firstLine="0"/>
        <w:jc w:val="right"/>
      </w:pPr>
      <w:r>
        <w:rPr>
          <w:b/>
        </w:rPr>
        <w:t xml:space="preserve"> </w:t>
      </w:r>
    </w:p>
    <w:p w:rsidR="00D50831" w:rsidRDefault="00C71D1A">
      <w:pPr>
        <w:spacing w:after="169" w:line="259" w:lineRule="auto"/>
        <w:ind w:right="0" w:firstLine="0"/>
        <w:jc w:val="right"/>
      </w:pPr>
      <w:bookmarkStart w:id="0" w:name="_GoBack"/>
      <w:bookmarkEnd w:id="0"/>
      <w:r>
        <w:rPr>
          <w:b/>
        </w:rPr>
        <w:t xml:space="preserve"> </w:t>
      </w:r>
    </w:p>
    <w:p w:rsidR="00D50831" w:rsidRDefault="00C71D1A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D50831" w:rsidRDefault="00C71D1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50831">
      <w:pgSz w:w="11906" w:h="16838"/>
      <w:pgMar w:top="1195" w:right="777" w:bottom="15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15F7B"/>
    <w:multiLevelType w:val="hybridMultilevel"/>
    <w:tmpl w:val="7F068818"/>
    <w:lvl w:ilvl="0" w:tplc="979CD4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8C6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C629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D69F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0EE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6873D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08A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400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0F1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31"/>
    <w:rsid w:val="00C71D1A"/>
    <w:rsid w:val="00D5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6F05"/>
  <w15:docId w15:val="{D8537568-B332-4895-839E-5F430024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" w:line="254" w:lineRule="auto"/>
      <w:ind w:right="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obrazt</dc:creator>
  <cp:keywords/>
  <cp:lastModifiedBy>Компьютер HP</cp:lastModifiedBy>
  <cp:revision>2</cp:revision>
  <dcterms:created xsi:type="dcterms:W3CDTF">2023-06-16T11:50:00Z</dcterms:created>
  <dcterms:modified xsi:type="dcterms:W3CDTF">2023-06-16T11:50:00Z</dcterms:modified>
</cp:coreProperties>
</file>